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C7" w:rsidRPr="00976D3F" w:rsidRDefault="007A61C7" w:rsidP="00255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D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Рекомендации родителям семиклассников </w:t>
      </w:r>
    </w:p>
    <w:p w:rsidR="007A61C7" w:rsidRPr="00255946" w:rsidRDefault="007A61C7" w:rsidP="00255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подросткового возраста </w:t>
      </w:r>
    </w:p>
    <w:p w:rsidR="007A61C7" w:rsidRPr="00255946" w:rsidRDefault="007A61C7" w:rsidP="002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Половое созревание и неравномерное физиологическое развитие,</w:t>
      </w:r>
    </w:p>
    <w:p w:rsidR="007A61C7" w:rsidRPr="00255946" w:rsidRDefault="007A61C7" w:rsidP="002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обуславливающие эмоциональную неустойчивость и резкие колебания настроения.</w:t>
      </w:r>
    </w:p>
    <w:p w:rsidR="007A61C7" w:rsidRPr="00255946" w:rsidRDefault="007A61C7" w:rsidP="002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Изменение социальной ситуации развития: переход от зависимого детства к самостоятельной и ответственной взрослости.</w:t>
      </w:r>
    </w:p>
    <w:p w:rsidR="007A61C7" w:rsidRPr="00255946" w:rsidRDefault="007A61C7" w:rsidP="002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Появление «чувства взрослости», желание подростка признания своей «взрослости».</w:t>
      </w:r>
    </w:p>
    <w:p w:rsidR="007A61C7" w:rsidRPr="00255946" w:rsidRDefault="007A61C7" w:rsidP="002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Смена ведущей деятельности: учебную деятельность вытесняет интимно-личностное общение со сверстниками.</w:t>
      </w:r>
    </w:p>
    <w:p w:rsidR="007A61C7" w:rsidRPr="00255946" w:rsidRDefault="007A61C7" w:rsidP="0025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Познание себя через противопоставление миру взрослых и через чувство принадлежности к миру сверстников.</w:t>
      </w:r>
      <w:r w:rsidRPr="00255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ru-RU"/>
        </w:rPr>
        <w:t>Рекомендации:</w:t>
      </w:r>
    </w:p>
    <w:p w:rsidR="007A61C7" w:rsidRPr="00255946" w:rsidRDefault="007A61C7" w:rsidP="002559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Интересуйтесь мнением подростка.</w:t>
      </w:r>
    </w:p>
    <w:p w:rsidR="007A61C7" w:rsidRPr="00255946" w:rsidRDefault="007A61C7" w:rsidP="002559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Предоставляйте ему право выбора.</w:t>
      </w:r>
    </w:p>
    <w:p w:rsidR="007A61C7" w:rsidRPr="00255946" w:rsidRDefault="007A61C7" w:rsidP="002559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Передавайте взрослеющему ребенку полномочия, с которыми он может справиться.</w:t>
      </w:r>
    </w:p>
    <w:p w:rsidR="007A61C7" w:rsidRPr="00255946" w:rsidRDefault="007A61C7" w:rsidP="002559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Помогайте подростку обходиться правильно с  его самостоятельностью.</w:t>
      </w:r>
    </w:p>
    <w:p w:rsidR="007A61C7" w:rsidRPr="00255946" w:rsidRDefault="007A61C7" w:rsidP="002559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Передавайте ответственность.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родитель согласится, что рано или поздно ребенок должен взять ответственность за свою жизнь полностью в свои руки. Если удалось установить хорошие и теплые отношения с ребенком в период его роста и взросления, то родитель становится просто добрым советчиком. Быть ответственным – значит самостоятельно принимать решение и осознавать необходимость действия.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Уровни ответственности: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Первый уровень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ребенок в качестве помощника. Родитель обучает, выделяет главные моменты задачи, рассказывает об ожидаемом результате;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Второй уровень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ребенок нуждается в напоминании и контроле. Но контроль и наставление должно проходить в спокойной и терпеливой манере.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Третий уровень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ребенок выполняет задание самостоятельно. (Если родитель хорошо выполнил условия первых двух уровней).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Условия воспитания ответственности: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Уважение.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Помните, что подросток - личность, претендующая на равные </w:t>
      </w:r>
      <w:proofErr w:type="gramStart"/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 отношения и права. Уважайте его право выбора, в том числе право на совершение ошибки.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Общение должно быть в виде диалога, где существует равенство позиций взрослого и подростка.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Будьте более внимательным к проблемам ребенка, ведь в его восприятии они имеют не меньшую значимость, чем проблемы взрослых.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Старайтесь осознавать, что мир взрослого и мир ребенка - два разных мира, что система их ценностей может отличаться. Нужно, чтобы он чувствовал, что взрослые уважают его как личность.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Предмет разговора с ребенком должен быть конкретным, затрагивающим суть дела. </w:t>
      </w:r>
      <w:proofErr w:type="gramStart"/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нельзя касаться личности («ты такой, сякой»), т.к. возникает «круговая оборона», защита своей чести, своего «Я», особенно это касается ситуаций конфликтов, споров, ссор.</w:t>
      </w:r>
      <w:proofErr w:type="gramEnd"/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Разбирая конфликтные ситуации, оценивайте только действия, демонстрируя, что не нравятся именно они, а не сам ребенок как личность.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 Разумные ограничения.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Разработайте систему последовательных требований, правил и санкций за их нарушение, а также поощрений. Необходимо, чтобы ребенок принимал участие в обсуждении, был в курсе этих правил и согласился с мерами наказаний. Требования и правила должны быть хорошо аргументированы и понятны ребенку. Наказания должны применяться последовательно, а не быть угрозой только на словах.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 (ограничений, требований, запретов) не должно быть слишком много, и они должны быть гибкими.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Продолжительность и постепенность.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Принимая самостоятельность ребенка, не сводите ее к вседозволенности. Пусть он определит время возвращения домой, объем задания. Тогда вам легче будет контролировать принятое самим ребенком решение.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Постепенно учите ребенка самого справляться со своими трудностями. Пусть самостоятельно ставит цели и определяет пути их достижения.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Помогайте ребенку выстраивать собственный путь, а не ведите его за собой.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взрослеть</w:t>
      </w:r>
      <w:proofErr w:type="gramEnd"/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становиться «сознательным», ответственным за свои решения и поступки.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Учет возрастных и индивидуальных особенностей.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Чтобы избегать излишних проблем и конфликтов, соразмеряйте собственные ожидания с возможностями ребенка.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Показывайте ребенку, что его любят таким, каков он есть, а не его достижения.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Старайтесь никогда не сравнивать ребенка с окружающими или с собой (даже в сердцах), особенно если это сравнение не в его пользу.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стесняйтесь подчеркивать, что вы им гордитесь.</w:t>
      </w:r>
    </w:p>
    <w:p w:rsidR="007A61C7" w:rsidRPr="00255946" w:rsidRDefault="00255946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Учё</w:t>
      </w:r>
      <w:r w:rsidR="007A61C7" w:rsidRPr="00255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 личного опыта.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Вспомните, вы тоже когда-то были подростками, вам тоже как-то приходилось справляться с трудностями взросления.</w:t>
      </w:r>
    </w:p>
    <w:p w:rsidR="007A61C7" w:rsidRPr="00255946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Когда в</w:t>
      </w:r>
      <w:r w:rsid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говорите о своих чувствах ребё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говорите</w:t>
      </w:r>
      <w:r w:rsid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ПЕРВОГО ЛИЦА. О СЕБЕ, О СВОЁ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 переживании, а не о нем, не о его поведении. И не стесняйтесь предлагать помощь. Например, вместо того, ч</w:t>
      </w:r>
      <w:r w:rsid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тобы сказать «Ты опять получи</w:t>
      </w:r>
      <w:proofErr w:type="gramStart"/>
      <w:r w:rsid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 w:rsid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«двойку» («тройку») по русскому языку! Ты меня расстраиваешь», лучше сформулируйте свое послание следующим образом: «Я очень переживаю за твои оценки, мне кажется, что ты можешь учиться гораздо лучше. Может быть, я могу тебе чем-то помочь?».</w:t>
      </w:r>
    </w:p>
    <w:p w:rsidR="00132F22" w:rsidRDefault="007A61C7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приучение детей к ответс</w:t>
      </w:r>
      <w:r w:rsid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твенности происходит - как и всё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воспитании, - в фор</w:t>
      </w:r>
      <w:r w:rsid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 обмена между родителем и ребё</w:t>
      </w:r>
      <w:r w:rsidRPr="00255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нком. Дети могут взять на себя ответственности ровно столько, сколько отец или мать готовы отдать.</w:t>
      </w:r>
    </w:p>
    <w:p w:rsidR="0003577A" w:rsidRDefault="0003577A" w:rsidP="0003577A">
      <w:pPr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7A" w:rsidRDefault="0003577A" w:rsidP="0003577A">
      <w:pPr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подростка очень хрупкий организм, он может часто болеть, у него обостряются хронические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 подростка). 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 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</w:t>
      </w:r>
      <w:proofErr w:type="gramStart"/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образом</w:t>
      </w:r>
      <w:proofErr w:type="gramEnd"/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подавая ребенку пример самораскрытия. Чаще обсуждайте с ним разные вопросы семейной жизни.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Старайтесь не ругать подростка в случае неудачи. Помогите ему разобраться в причинах случившегося.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>Чаще хвалите ребенка и проявляйте любовь, не забывайте о тактильном контакте (обнимайте, целуйте).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>Учитывая, что главное новообразование возраста – чувство взрослости, расширяя обязанности подростка, не забывайте расширять его права.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>Приучайте подростка к систематическому труду. У него обязательно должны быть обязанности по дому.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>Создайте дома обстановку нетерпимости к курению и употреблению алкоголя, тогда и у ребенка не появятся подобные вредные привычки.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>Обязательно организуйте  систематические занятия спортом. Следите за тем, чтобы ребенок посещал уроки физкультуры, помогите ему выбрать спортивную секцию.</w:t>
      </w:r>
    </w:p>
    <w:p w:rsidR="0003577A" w:rsidRPr="0003577A" w:rsidRDefault="0003577A" w:rsidP="0003577A">
      <w:pPr>
        <w:numPr>
          <w:ilvl w:val="0"/>
          <w:numId w:val="2"/>
        </w:numPr>
        <w:spacing w:after="0" w:line="240" w:lineRule="auto"/>
        <w:ind w:left="-180"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577A">
        <w:rPr>
          <w:rFonts w:ascii="Times New Roman" w:eastAsia="MS Mincho" w:hAnsi="Times New Roman" w:cs="Times New Roman"/>
          <w:sz w:val="28"/>
          <w:szCs w:val="28"/>
          <w:lang w:eastAsia="ja-JP"/>
        </w:rPr>
        <w:t>В случае появления у ребенка необычной манеры поведения проанализируйте причины ее появления, при необходимости  обратитесь к психологу.</w:t>
      </w:r>
    </w:p>
    <w:p w:rsidR="0003577A" w:rsidRPr="0003577A" w:rsidRDefault="0003577A" w:rsidP="0003577A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9744E" w:rsidRPr="00D9744E" w:rsidRDefault="00D9744E" w:rsidP="00D9744E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Возможные нарушения в развития личности в подростковом возрасте  </w:t>
      </w:r>
    </w:p>
    <w:p w:rsidR="00D9744E" w:rsidRPr="00D9744E" w:rsidRDefault="00D9744E" w:rsidP="00D9744E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"Аффект неадекватности" – искажение самооценки, при котором человек видит только свои успехи, неудачи не замечаются и не анализируются. </w:t>
      </w:r>
    </w:p>
    <w:p w:rsidR="00D9744E" w:rsidRPr="00D9744E" w:rsidRDefault="00D9744E" w:rsidP="00D9744E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"Дефицит успеха" - ребенок считает успех случайным, не верит в свои силы. "Задержка развития интеллекта", но возможен "эффект внезапного пробуждения интеллекта" – резко и быстро сформировавшаяся мотивация учения. </w:t>
      </w:r>
    </w:p>
    <w:p w:rsidR="0003577A" w:rsidRDefault="0003577A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744E" w:rsidRDefault="00D9744E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744E" w:rsidRPr="00D9744E" w:rsidRDefault="00D9744E" w:rsidP="00D9744E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Подробнее </w:t>
      </w:r>
      <w:bookmarkStart w:id="0" w:name="_GoBack"/>
      <w:bookmarkEnd w:id="0"/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можно прочитать в книгах: </w:t>
      </w:r>
    </w:p>
    <w:p w:rsidR="00D9744E" w:rsidRPr="00D9744E" w:rsidRDefault="00D9744E" w:rsidP="00D9744E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>Добрович</w:t>
      </w:r>
      <w:proofErr w:type="spellEnd"/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А.Б. Воспитателю о психологии и психогигиене общения. М.:1987. </w:t>
      </w:r>
    </w:p>
    <w:p w:rsidR="00D9744E" w:rsidRPr="00D9744E" w:rsidRDefault="00D9744E" w:rsidP="00D9744E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Особенности обучения и психического развития школьников 13-14 лет./ Под ред. И.В.Дубровиной, Б.С.Круглова. – М.: 1988. </w:t>
      </w:r>
    </w:p>
    <w:p w:rsidR="00D9744E" w:rsidRPr="00D9744E" w:rsidRDefault="00D9744E" w:rsidP="00D9744E">
      <w:pPr>
        <w:spacing w:after="0" w:line="240" w:lineRule="auto"/>
        <w:ind w:firstLine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744E">
        <w:rPr>
          <w:rFonts w:ascii="Times New Roman" w:eastAsia="MS Mincho" w:hAnsi="Times New Roman" w:cs="Times New Roman"/>
          <w:sz w:val="28"/>
          <w:szCs w:val="28"/>
          <w:lang w:eastAsia="ja-JP"/>
        </w:rPr>
        <w:t>Прихожан А.М. Книга для родителей подростков: программа развития и воспитания. М.: 1999.</w:t>
      </w:r>
    </w:p>
    <w:p w:rsidR="00D9744E" w:rsidRPr="00255946" w:rsidRDefault="00D9744E" w:rsidP="002559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9744E" w:rsidRPr="00255946" w:rsidSect="0025594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1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CB37CA"/>
    <w:multiLevelType w:val="multilevel"/>
    <w:tmpl w:val="102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F1B"/>
    <w:rsid w:val="00005E10"/>
    <w:rsid w:val="0003577A"/>
    <w:rsid w:val="00132F22"/>
    <w:rsid w:val="00255946"/>
    <w:rsid w:val="004B2F1B"/>
    <w:rsid w:val="007A61C7"/>
    <w:rsid w:val="00976D3F"/>
    <w:rsid w:val="00D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компьютер</cp:lastModifiedBy>
  <cp:revision>8</cp:revision>
  <cp:lastPrinted>2013-09-20T04:34:00Z</cp:lastPrinted>
  <dcterms:created xsi:type="dcterms:W3CDTF">2013-09-08T06:44:00Z</dcterms:created>
  <dcterms:modified xsi:type="dcterms:W3CDTF">2013-09-20T04:35:00Z</dcterms:modified>
</cp:coreProperties>
</file>